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`</w:t>
      </w:r>
      <w:r>
        <w:rPr>
          <w:b/>
          <w:bCs/>
          <w:sz w:val="28"/>
          <w:szCs w:val="28"/>
        </w:rPr>
        <w:t xml:space="preserve">Перечень контактных телефонов отделов Луганскстата, ответственных за соответствующие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федерального статистического наблюдения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4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95"/>
        <w:gridCol w:w="3972"/>
        <w:gridCol w:w="3656"/>
        <w:gridCol w:w="2124"/>
        <w:gridCol w:w="1703"/>
      </w:tblGrid>
      <w:tr>
        <w:tblPrEx/>
        <w:trPr>
          <w:trHeight w:val="816"/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ind w:firstLine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>
              <w:rPr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п/п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ind w:firstLine="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ОКУД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Индекс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формы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формы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Периодичность </w:t>
            </w:r>
            <w:r>
              <w:rPr>
                <w:b/>
                <w:sz w:val="22"/>
                <w:szCs w:val="22"/>
              </w:rPr>
              <w:t xml:space="preserve">и</w:t>
            </w:r>
            <w:r>
              <w:rPr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срок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Style w:val="842"/>
              <w:ind w:hanging="3"/>
              <w:jc w:val="center"/>
              <w:tabs>
                <w:tab w:val="left" w:pos="3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представления 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органы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sz w:val="22"/>
                <w:szCs w:val="22"/>
                <w:highlight w:val="white"/>
              </w:rPr>
              <w:t xml:space="preserve">1-ТАРИФ (труб)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тарифах на перекачку (транспортировку) грузов трубопроводным транспортом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 xml:space="preserve">с 21-го по 23-е число отчетного месяца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 xml:space="preserve">2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0616019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sz w:val="22"/>
                <w:szCs w:val="22"/>
                <w:highlight w:val="white"/>
              </w:rPr>
              <w:t xml:space="preserve">1-ТАРИФ (га)</w:t>
            </w:r>
            <w:r>
              <w:rPr>
                <w:sz w:val="22"/>
                <w:szCs w:val="22"/>
                <w:highlight w:val="white"/>
                <w:shd w:val="clear" w:color="auto" w:fill="729fcf"/>
              </w:rPr>
            </w:r>
            <w:r>
              <w:rPr>
                <w:sz w:val="22"/>
                <w:szCs w:val="22"/>
                <w:highlight w:val="white"/>
                <w:shd w:val="clear" w:color="auto" w:fill="729fcf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Сведения о тарифах на перевозку тонны грузов организациями воздушного транспорта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месячная, </w:t>
            </w:r>
            <w:r>
              <w:rPr>
                <w:sz w:val="22"/>
                <w:szCs w:val="22"/>
                <w:highlight w:val="white"/>
              </w:rPr>
              <w:t xml:space="preserve">до 23-го числа отчетного периода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финансов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СХ-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производителей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сельскохозяйственной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до 20-го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ТАРИФ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(авто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тарифах на перевозку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автомобильного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 xml:space="preserve">до 23-го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ТАРИФ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жел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тарифах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перевозку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тонны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железнодорожным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транспортом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 xml:space="preserve">до 23-го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производителей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производителей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промышленных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товаров (услуг)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</w:t>
            </w:r>
            <w:r>
              <w:rPr>
                <w:bCs/>
                <w:sz w:val="22"/>
                <w:szCs w:val="22"/>
              </w:rPr>
              <w:t xml:space="preserve">до 22-е числа отчетного периода</w:t>
            </w:r>
            <w:r>
              <w:rPr>
                <w:sz w:val="22"/>
                <w:szCs w:val="22"/>
              </w:rPr>
              <w:t xml:space="preserve"> -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всех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(кроме организаций,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предоставляющих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информацию о ценах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(тарифах)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электроэнергию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связанные с ней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услуги); 26-го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 периода - для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предоставляющих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информацию 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 (тарифах)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электроэнергию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связанные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color w:val="111111"/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производителей</w:t>
            </w:r>
            <w:r>
              <w:rPr>
                <w:color w:val="111111"/>
                <w:spacing w:val="-25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(удобрения)</w:t>
            </w:r>
            <w:r>
              <w:rPr>
                <w:color w:val="111111"/>
                <w:sz w:val="22"/>
                <w:szCs w:val="22"/>
                <w:highlight w:val="white"/>
              </w:rPr>
            </w:r>
            <w:r>
              <w:rPr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ведения о ценах производителей на минеральные удобрения и азотные соединения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до 22-го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2 -</w:t>
            </w:r>
            <w:r>
              <w:rPr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приобретения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приобретения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отдельных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видов товаров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15-го по 18-е число после отчетного месяца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2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приобретения</w:t>
            </w:r>
            <w:r>
              <w:rPr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(зерно)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средних ценах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приобретенное промышленными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основного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производства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6-го по 15-е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9-КС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ценах на приобретенные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строительные материалы,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детали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конструкции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до 25-го числа отчетного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0608003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П-3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финансовом состоянии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1-го рабочего дня по </w:t>
              <w:br/>
              <w:t xml:space="preserve">28-е число после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  <w:highlight w:val="none"/>
              </w:rPr>
              <w:t xml:space="preserve">, годовая, </w:t>
            </w:r>
            <w:r>
              <w:rPr>
                <w:sz w:val="22"/>
                <w:szCs w:val="22"/>
              </w:rPr>
              <w:t xml:space="preserve">с 1-го рабочего дня по 30-е число после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744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1 -</w:t>
            </w:r>
            <w:r>
              <w:rPr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связь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(тарифы)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тарифах на услуги связи для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юридических лиц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до 23-го числа последнего месяца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</w:t>
            </w:r>
            <w:r>
              <w:rPr>
                <w:sz w:val="22"/>
                <w:szCs w:val="22"/>
                <w:lang w:val="en-US"/>
              </w:rPr>
              <w:t xml:space="preserve">)</w:t>
              <w:br/>
              <w:t xml:space="preserve"> 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935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1-РЖ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уровне цен на рынке жилья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36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26-го числа </w:t>
              <w:br/>
              <w:t xml:space="preserve">последнего месяца </w:t>
              <w:br/>
              <w:t xml:space="preserve">отчетного квартала по 1-е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5-З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затратах на производство и продажу продукции (товаров, работ, услуг)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20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1-го по 30-е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П-6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финансовых вложениях и обязательствах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1-го рабочего дня по 20-е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1-СК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страховщика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6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15-го по 35-й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январь–декабрь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1-го рабочего дня после отчетного периода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  <w:br/>
              <w:t xml:space="preserve">8 апреля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0616005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1-РЦ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структуре отпускной цены на отдельные виды товаров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36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16 февраля по 30 марта</w:t>
              <w:br/>
              <w:t xml:space="preserve">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2-РЦ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составе розничной цены и затратах организаций розничной торговли по продаже отдельных видов товаров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16 февраля по 30 марта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1-цены</w:t>
              <w:br/>
              <w:t xml:space="preserve">приобретения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ценах (тарифах) на промышленные товары и услуги, приобретенные сельскохозяйственными организациями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10 февраля по 2 марта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12-Ф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использовании денежных средств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14 февраля по 1 апреля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1-СОНКО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социально ориентированной некоммерческой 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0608034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1-СОНКО (Р)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религиозной 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3-кооператив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сельскохозяйственных кредитных потребительских кооперативов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1-го рабочего дня по 25-е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7"/>
              <w:jc w:val="both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lang w:val="en-US"/>
              </w:rPr>
              <w:t xml:space="preserve">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0608035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ДАФЛ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деловой активности организации, осуществляющей деятельность в сфере финансового лизинга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января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по 10 февраля 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1-ЦБ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движении ценных бумаг и доходах по ним по институциональным секторам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раз в 3 года,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31 июля по </w:t>
              <w:br/>
              <w:t xml:space="preserve">1 сентября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1057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0608032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1-НКО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некоммерческой 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48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раз в 5 лет,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 февраля по </w:t>
              <w:br/>
              <w:t xml:space="preserve">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lang w:val="en-US"/>
              </w:rPr>
              <w:t xml:space="preserve">27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1-ИП (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мес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)</w:t>
            </w:r>
            <w:r>
              <w:rPr>
                <w:rFonts w:ascii="Tinos" w:hAnsi="Tinos" w:cs="Tinos"/>
                <w:sz w:val="22"/>
                <w:szCs w:val="22"/>
                <w:highlight w:val="white"/>
                <w:shd w:val="clear" w:color="auto" w:fill="ffff00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  <w:shd w:val="clear" w:color="auto" w:fill="ffff00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продукции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индивидуальным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предпринимателем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с 1-го по 10-й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рабочий день после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отчетного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П-1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и отгрузке</w:t>
            </w:r>
            <w:r>
              <w:rPr>
                <w:rFonts w:ascii="Tinos" w:hAnsi="Tinos" w:eastAsia="Tinos" w:cs="Tinos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товаров и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с 1-го по 10-й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рабочий день после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отчетного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0610054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Приложение № 2 к форме № П-1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военной (оборонной) продукции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10-й рабочий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ПМ-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пром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продукции малым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предприятием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с 1-го по 10-й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рабочий день после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отчетного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1-ДАП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10-е число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П-5 (м)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Основные сведения о деятельности организации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10-й рабочий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25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0601013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ПМ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основных показателях деятельности малого 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48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29-е число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0601016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МП (микро)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основных показателях деятельности микропредприятия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по 5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933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pacing w:before="0" w:after="24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pacing w:before="0" w:after="24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МП (микро) - натура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продукции (товаров, работ, услуг) микропредприятием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 25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0601009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1-предприятие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Основные сведения о деятельности организации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 марта по 15 апреля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0601018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1-ИП</w:t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индивидуального предпринимателя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10 января по 2 марта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0610009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1-кооператив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перерабатывающего сельскохозяйственного потребительского кооператива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 25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755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0610035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1-натура-БМ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производстве, отгрузке продукции (товаров, работ, услуг) и балансе производственных мощностей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 10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0610036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23-Н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производстве, передаче, распределении и потреблении электрической энергии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января по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4-ТЭР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использовании топливно-энергетических ресурсов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20 января по 16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42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0610086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1-ХО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КОХ и ФСФ – химикатов, подлежащих  объявлению и контролю по Конвенции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по 27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0606010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П-4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численности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заработной</w:t>
            </w:r>
            <w:r>
              <w:rPr>
                <w:rFonts w:ascii="Tinos" w:hAnsi="Tinos" w:eastAsia="Tinos" w:cs="Tino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плате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по 15-е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0606013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Tinos" w:hAnsi="Tinos" w:eastAsia="Tinos" w:cs="Tinos"/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nos" w:hAnsi="Tinos" w:eastAsia="Tinos" w:cs="Tinos"/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Ф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Сведения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 просроченной задолженности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заработной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плате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до 2-го числа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45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0606009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1-ПР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приостановке (забастовке) и возобновлении работы трудовых коллективов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rFonts w:ascii="Tinos" w:hAnsi="Tinos" w:cs="Tinos"/>
                <w:color w:val="000000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/>
                <w:sz w:val="22"/>
                <w:szCs w:val="22"/>
              </w:rPr>
              <w:t xml:space="preserve">месячная,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на 2-й рабочий день после отчетного периода</w:t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lang w:val="en-US"/>
              </w:rPr>
              <w:t xml:space="preserve">0609407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1-КСР (основные индикаторы)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коллективного средства размещения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rFonts w:ascii="Tinos" w:hAnsi="Tinos" w:cs="Tinos"/>
                <w:color w:val="000000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/>
                <w:sz w:val="22"/>
                <w:szCs w:val="22"/>
              </w:rPr>
              <w:t xml:space="preserve">месячная,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7-й день после отчетного периода</w:t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ЗП-здрав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численности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оплате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 сферы здравоохранения по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</w:t>
            </w: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ЗП-культура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spacing w:line="240" w:lineRule="exac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численности и оплате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сферы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культуры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 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ЗП-наука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численности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оплате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 организаций,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осуществля-ющих научные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исследования и разработки, по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</w:t>
            </w: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персонала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ЗП-образование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численности и оплате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 работников сферы образования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 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ЗП-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соц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численности и оплате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 работников сферы социального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обслуживания по категориям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0604012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2-наука</w:t>
            </w:r>
            <w:r>
              <w:rPr>
                <w:rFonts w:ascii="Tinos" w:hAnsi="Tinos" w:eastAsia="Tinos" w:cs="Tinos"/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(краткая)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выполнении научных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исследований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 разработок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по 20-е число месяца, следующего за отчетным кварталом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0606028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П-4 (НЗ)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неполной занятости и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движении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8-е число после отчетного</w:t>
            </w:r>
            <w:r>
              <w:rPr>
                <w:rFonts w:ascii="Tinos" w:hAnsi="Tinos" w:eastAsia="Tinos" w:cs="Tinos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  <w:highlight w:val="none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За IV квартал − с 1-го рабочего дня по 10-е число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0609400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№1-КСР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деятельности коллективного средства размещения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spacing w:before="0" w:after="0" w:line="240" w:lineRule="auto"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января по 1-е февраля после отчетного периода </w:t>
              <w:br/>
              <w:t xml:space="preserve">(в случае сезонного  функционирования  – по его окончании)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численности и заработной плате работников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 по</w:t>
              <w:br/>
              <w:t xml:space="preserve">31 января после отчетного периода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0606004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 (условия труда)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состоянии условий труда и компенсациях  за работу с вредными и (или)  опасными условиями труда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по</w:t>
              <w:br/>
              <w:t xml:space="preserve">21 января после отчетного периода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1-Т(МС)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численности и фонде заработной платы, дополнительном профессиональном образовании,  муниципальных служащих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360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20-го рабочего дня по</w:t>
              <w:br/>
              <w:t xml:space="preserve">1 марта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0606066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1-Т(ГС)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численности и фонде заработной платы, дополнительном профессиональном образовании государственных гражданских служащих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20-го рабочего дня по</w:t>
              <w:br/>
              <w:t xml:space="preserve">1 марта после отчетного периода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0604011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2-наука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выполнении научных исследований и разработок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spacing w:before="0" w:after="0" w:line="240" w:lineRule="auto"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со 2 по 11 апреля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0604016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1-технология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разработке и (или) использовании передовых производственных технологий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20 января по 31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0604017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4-инновация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инновационной деятельности организации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со 2 по 15 апреля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0604018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3-информ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использовании цифровых технологий и производстве связанных с ними товаров и 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15 марта по 1 апреля</w:t>
              <w:br/>
              <w:t xml:space="preserve">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0604030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1-НК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ассистентуры-стажировки, а также осуществляющей подготовку научных кадров в докторантуре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9 по 19 января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0609506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85-К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9 по 19 января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0609508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1-ОЛ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организации отдыха детей и их оздоровления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29 июля по 8 сентября</w:t>
              <w:br/>
              <w:t xml:space="preserve">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0609565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1-ДОД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организации, осуществляющей деятельность по дополнительным общеобразо-вательным программам для детей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9 по 31 января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0604023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№2-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МП наука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выполнении научных исследований и разработок малого 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14 по 24 мая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52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0604024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№3-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информ (МП)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использовании цифровых технологий малым предприятием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24 по 30 апреля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52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0609706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1-турфирма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туристской фирмы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 февраля по 1 апреля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70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0601011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2-МП инновация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инновационной деятельности малого 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 раз в 2 года за нечетные год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, </w:t>
              <w:br/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22 февраля по 15 апреля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0607019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4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-запасы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запасах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топлива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28-го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2-е 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0609707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П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(услуги)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объеме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платных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населению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видам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1-го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4-й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рабочий день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ПМ-торг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обороте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оптовой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торговли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4-го по 10-й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рабочий день после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0613043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8 </w:t>
            </w:r>
            <w:r>
              <w:rPr>
                <w:color w:val="111111"/>
                <w:sz w:val="22"/>
                <w:szCs w:val="22"/>
              </w:rPr>
              <w:t xml:space="preserve">–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ВЭС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-</w:t>
            </w:r>
            <w:r>
              <w:rPr>
                <w:color w:val="111111"/>
                <w:sz w:val="22"/>
                <w:szCs w:val="22"/>
              </w:rPr>
              <w:t xml:space="preserve">бункер</w:t>
            </w:r>
            <w:r>
              <w:rPr>
                <w:sz w:val="22"/>
                <w:szCs w:val="22"/>
                <w:shd w:val="clear" w:color="auto" w:fill="729fcf"/>
              </w:rPr>
            </w:r>
            <w:r>
              <w:rPr>
                <w:sz w:val="22"/>
                <w:szCs w:val="22"/>
                <w:shd w:val="clear" w:color="auto" w:fill="729fcf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об экспорте (импорте) бункерного топлива и других товаров, необходимых для эксплуатации транспортных средств и обеспечения жизнедеятельности экипажей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с 3-го по 5-е число после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0613042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8 </w:t>
            </w:r>
            <w:r>
              <w:rPr>
                <w:color w:val="111111"/>
                <w:sz w:val="22"/>
                <w:szCs w:val="22"/>
              </w:rPr>
              <w:t xml:space="preserve">–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ВЭС-</w:t>
            </w:r>
            <w:r>
              <w:rPr>
                <w:color w:val="111111"/>
                <w:sz w:val="22"/>
                <w:szCs w:val="22"/>
              </w:rPr>
              <w:t xml:space="preserve">рыба</w:t>
            </w:r>
            <w:r>
              <w:rPr>
                <w:sz w:val="22"/>
                <w:szCs w:val="22"/>
                <w:shd w:val="clear" w:color="auto" w:fill="729fcf"/>
              </w:rPr>
            </w:r>
            <w:r>
              <w:rPr>
                <w:sz w:val="22"/>
                <w:szCs w:val="22"/>
                <w:shd w:val="clear" w:color="auto" w:fill="729fcf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ведения об экспорте рыбы, рыбопродуктов и морепродуктов,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выловленных (добытых) и проданных вне зоны действия таможенного контроля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с 3-го по 5-е число после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0615055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 –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автотранс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работе автобусов по маршрутам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регулярных перевозок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pacing w:val="-3"/>
                <w:sz w:val="22"/>
                <w:szCs w:val="22"/>
              </w:rPr>
              <w:t xml:space="preserve">-го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5-й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день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0615012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2-РЖД (</w:t>
            </w:r>
            <w:r>
              <w:rPr>
                <w:color w:val="000000"/>
                <w:sz w:val="22"/>
                <w:szCs w:val="22"/>
              </w:rPr>
              <w:t xml:space="preserve">жел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перевозочной деятельности на железнодорожном транспорте общего пользования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 3-го по 5-й день после отчетного периода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0615103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10-ГА (срочная)</w:t>
            </w:r>
            <w:r>
              <w:rPr>
                <w:color w:val="000000"/>
                <w:sz w:val="22"/>
                <w:szCs w:val="22"/>
                <w:shd w:val="clear" w:color="auto" w:fill="729fcf"/>
              </w:rPr>
            </w:r>
            <w:r>
              <w:rPr>
                <w:color w:val="000000"/>
                <w:sz w:val="22"/>
                <w:szCs w:val="22"/>
                <w:shd w:val="clear" w:color="auto" w:fill="729fcf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</w:t>
            </w:r>
            <w:r>
              <w:rPr>
                <w:color w:val="000000"/>
                <w:sz w:val="22"/>
                <w:szCs w:val="22"/>
              </w:rPr>
              <w:t xml:space="preserve">авиаработах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со 2-го по 3-й день после отчетного периода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0615135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1041-труб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магистральном газопроводном транспорте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 10-го по 13-й день после отчетного периода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3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6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ТОРГ</w:t>
            </w:r>
            <w:r>
              <w:rPr>
                <w:color w:val="111111"/>
                <w:spacing w:val="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(ПМ)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обороте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розничной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торговли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5-го по 15-е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после отчетного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3 -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ярмарка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числе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ярмарках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5-го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10-й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день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0614046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3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рынок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Сведения</w:t>
            </w:r>
            <w:r>
              <w:rPr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о</w:t>
            </w:r>
            <w:r>
              <w:rPr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числе</w:t>
            </w:r>
            <w:r>
              <w:rPr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торговых мест</w:t>
            </w:r>
            <w:r>
              <w:rPr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на</w:t>
            </w:r>
            <w:r>
              <w:rPr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рынках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квартальная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 xml:space="preserve">с 15-го по 25-й день первого месяца отчетного квартала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65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 ЖЕЛ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об услугах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pacing w:val="-1"/>
                <w:sz w:val="22"/>
                <w:szCs w:val="22"/>
              </w:rPr>
              <w:t xml:space="preserve">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пользования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30-го по 40-й день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0615143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65-ЭТР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 деятельности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городско</w:t>
            </w:r>
            <w:r>
              <w:rPr>
                <w:sz w:val="22"/>
                <w:szCs w:val="22"/>
              </w:rPr>
              <w:t xml:space="preserve">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</w:t>
            </w:r>
            <w:r>
              <w:rPr>
                <w:sz w:val="22"/>
                <w:szCs w:val="22"/>
              </w:rPr>
              <w:t xml:space="preserve">ического </w:t>
            </w:r>
            <w:r>
              <w:rPr>
                <w:sz w:val="22"/>
                <w:szCs w:val="22"/>
              </w:rPr>
              <w:t xml:space="preserve">транспорт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</w:rPr>
              <w:t xml:space="preserve">, с 5-го по 10-й рабочий день после отчетного периода; </w:t>
              <w:br/>
            </w:r>
            <w:r>
              <w:rPr>
                <w:sz w:val="22"/>
                <w:szCs w:val="22"/>
              </w:rPr>
              <w:t xml:space="preserve">за год –  с 10 по 25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0607017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1 -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вывоз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продаже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(отгрузке)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(товаров) по месту нахождения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покупателей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(грузополучателей)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</w:rPr>
              <w:t xml:space="preserve">, с 4-го по 10-й 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день </w:t>
            </w:r>
            <w:r>
              <w:rPr>
                <w:spacing w:val="-1"/>
                <w:sz w:val="22"/>
                <w:szCs w:val="22"/>
              </w:rPr>
              <w:t xml:space="preserve">после отчетного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1-ТОРГ(МО)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Сведения об объектах розничной торговли и общественного питания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5-й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87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0609708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1-ДА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(услуги)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деловой активности в сфере 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10-го по 15-й день второго месяца отчетного квартала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88</w:t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614001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конъюнктура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конъюнктуры и деловой активности в розничной торговле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5-го по 15-й день второго  месяца 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89</w:t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607002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1-конъюнктура (опт)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конъюнктуры и деловой активности в оптовой торговле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5-го по 10-й день последнего месяца отчетного квартала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90</w:t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615181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45-ПП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почтовых переводах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 по 20-е  число  после отчетного периода;  </w:t>
              <w:br/>
              <w:t xml:space="preserve">за январь–декабрь –  с 1  по </w:t>
              <w:br/>
              <w:t xml:space="preserve">10 февраля после 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0609703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1-услуги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объеме платных услуг населению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 февраля по 1 марта</w:t>
              <w:br/>
              <w:t xml:space="preserve">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0610087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2-ХО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и потреблении подлежащих объявлению и контролю токсичных химикатов Списков 2 и 3 Приложения по химикатам к Конвенции о запрещении разработки, производства, накопления и применения химического оружия и о его уничтожении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14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0607001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1-биржа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hd w:val="clear" w:color="auto" w:fill="ffffff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объемах реализации отдельных товаров на биржах и торговых (биржевых) секциях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14 по 20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0607065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2-кооператив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снабженческо-сбытовых сельскохозяйственных потребительских кооперативов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14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0607080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14-МЕТ (лом)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образовании и использовании лома черных и цветных металлов 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января по 1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614004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1-ТОРГ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продаже товаров организациями оптовой и розничной торговли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7 по 17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614019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1-ИП (торговля)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индивидуального предпринимателя в розничной торговле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5 по 17 октября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0615007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2-ТР (жел)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 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10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0615011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1-РЖД (жел)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Основные показатели деятельности железнодорожного транспорта общего пользования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16 по  20 мая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0615056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65-автотранс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пассажирского автомобильного транспорта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3-ДГ (мо)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автомобильных дорогах общего пользования местного значения и искусственных сооружениях на них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10 по 15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615071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1-ТР (автотранспорт)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грузовом автотранспорте и протяженности автодорог необщего пользования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 10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613001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1-лицензия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коммерческом обмене технологиями с зарубежными странами (партнерами)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2 марта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0612008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С-1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Сведения</w:t>
            </w:r>
            <w:r>
              <w:rPr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о</w:t>
            </w:r>
            <w:r>
              <w:rPr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вводе</w:t>
            </w:r>
            <w:r>
              <w:rPr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в</w:t>
            </w:r>
            <w:r>
              <w:rPr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эксплуатацию</w:t>
            </w:r>
            <w:r>
              <w:rPr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зданий</w:t>
            </w:r>
            <w:r>
              <w:rPr>
                <w:spacing w:val="-25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и сооружений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4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месячная, с 1-го по 3-е число месяца, следующего за отчетным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статистики</w:t>
            </w:r>
            <w:r>
              <w:rPr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spacing w:val="-1"/>
                <w:sz w:val="22"/>
                <w:szCs w:val="22"/>
                <w:highlight w:val="white"/>
              </w:rPr>
              <w:t xml:space="preserve">строительства, инвести</w:t>
            </w:r>
            <w:r>
              <w:rPr>
                <w:sz w:val="22"/>
                <w:szCs w:val="22"/>
                <w:highlight w:val="white"/>
              </w:rPr>
              <w:t xml:space="preserve">ций</w:t>
            </w:r>
            <w:r>
              <w:rPr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и</w:t>
            </w:r>
            <w:r>
              <w:rPr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ЖКХ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0612009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С-2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ходе строительства строек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объектов,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включенных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Федеральную адресную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инвестиционную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программу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1-го по 3-й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0612003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ИЖС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построенных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населением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4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3-го по 6-е число месяца, следующего за отчетным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0612010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1- разрешение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spacing w:line="240" w:lineRule="exac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выданных разрешениях и уведомлениях на строительство и на ввод объектов в эксплуатацию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609224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4-соцнайм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количестве семей, получивших жилое помещение по договорам социального найма 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месячная, с 1-го  по 2-й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0617004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П-2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инвестициях в нефинансовые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активы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1-го по 20-е число месяца, следующего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отчетным периодом; </w:t>
              <w:br/>
            </w:r>
            <w:r>
              <w:rPr>
                <w:sz w:val="22"/>
                <w:szCs w:val="22"/>
              </w:rPr>
              <w:t xml:space="preserve">за январь–декабрь –  </w:t>
              <w:br/>
              <w:t xml:space="preserve">с 1-го рабочего дня января по  </w:t>
              <w:br/>
              <w:t xml:space="preserve">8 февраля года, следующего за отчетным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617003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1-БЗ (инвестиции)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использовании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sz w:val="22"/>
                <w:szCs w:val="22"/>
              </w:rPr>
              <w:t xml:space="preserve">квартальная,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 10-го по 25-е число месяца, следующего за отчетным кварталом;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  <w:t xml:space="preserve">годовая,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  <w:t xml:space="preserve">с 1-го рабочего дня после отчетного периода по 1 марта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22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ЖКХ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(ресурсы)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работе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ресурсоснабжающих</w:t>
            </w:r>
            <w:r>
              <w:rPr>
                <w:sz w:val="22"/>
                <w:szCs w:val="22"/>
              </w:rPr>
              <w:t xml:space="preserve"> организаций в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условиях реформы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30-е число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22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 ЖКХ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(жилище)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работе организаций,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оказывающих услуги в сфере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жилищно-коммунального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хозяйства,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реформы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30-е число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22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ЖКХ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(субсидии)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предоставлении гражданам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субсидий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оплату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16-й день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0609255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26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 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предоставлении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гражданам социальной поддержки по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оплате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помещения и коммунальных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17- ое число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612001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ДАС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Обследование  деловой активности строительной организации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квартальная, с 1-го по 10-й день второго месяца  отчетного квартала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0608038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1-приватизация (жилье)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приватизации жилищного фонда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января по 20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1-жилфонд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жилищном фонде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января по 5 февраля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1-ПУ (ЖКХ)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приборах учета потребления коммунальных услуг в жилищном фонде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января по 1 марта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4-жилфонд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предоставлении гражданам жилых помещений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15 февраля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благоустройстве городских населенных пунктов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15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1-РПЖ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регистрации прав на жилые помещения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14 января по 24 февраля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0609231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1-водопровод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работе водопровода (отдельной водопроводной сети)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22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1-канализация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работе канализации (отдельной канализационной сети)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 по 22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0609245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1-ТЕП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снабжении теплоэнергией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 по 25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612007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12-строительство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основных строительных машин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января по 25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617002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ИАП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Обследование инвестиционной активности организаций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16 сентября по </w:t>
              <w:br/>
              <w:t xml:space="preserve">10 октября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0617008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18-КС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инвестициях в основной капитал, направленных на охрану окружающей среды и рациональное использование природных  ресурсов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4 февраля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0617010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П-2 (инвест)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инвестиционной деятельности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0617017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№ П-2 (инвест)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инвестиционной деятельности юридических лиц, входящих в группу предприятий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15 июня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0611012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П-1 (СХ)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отгрузке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сельскохозяйственной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</w:t>
            </w:r>
            <w:r>
              <w:rPr>
                <w:sz w:val="22"/>
                <w:szCs w:val="22"/>
              </w:rPr>
              <w:t xml:space="preserve">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 позднее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 р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абочего дня 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0611006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3 –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ф</w:t>
            </w:r>
            <w:r>
              <w:rPr>
                <w:color w:val="111111"/>
                <w:sz w:val="22"/>
                <w:szCs w:val="22"/>
              </w:rPr>
              <w:t xml:space="preserve">ермер</w:t>
            </w:r>
            <w:r>
              <w:rPr>
                <w:color w:val="111111"/>
                <w:sz w:val="22"/>
                <w:szCs w:val="22"/>
                <w:lang w:val="en-US"/>
              </w:rPr>
              <w:t xml:space="preserve"> </w:t>
            </w:r>
            <w:bookmarkStart w:id="0" w:name="_GoBack"/>
            <w:r>
              <w:rPr>
                <w:sz w:val="22"/>
                <w:szCs w:val="22"/>
              </w:rPr>
            </w:r>
            <w:bookmarkEnd w:id="0"/>
            <w:r>
              <w:rPr>
                <w:color w:val="111111"/>
                <w:sz w:val="22"/>
                <w:szCs w:val="22"/>
              </w:rPr>
              <w:t xml:space="preserve">(МП)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животноводства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поголовье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скота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 позднее 2 рабочего дня 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0611004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1 - СХ (баланс)-</w:t>
            </w:r>
            <w:r>
              <w:rPr>
                <w:color w:val="111111"/>
                <w:spacing w:val="-26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срочная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движении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зерна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продуктов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переработки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квартальная, </w:t>
            </w:r>
            <w:r>
              <w:rPr>
                <w:sz w:val="22"/>
                <w:szCs w:val="22"/>
              </w:rPr>
              <w:t xml:space="preserve">с 1-го  по 5-й рабочий день после отчетного периода;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годовая, </w:t>
            </w:r>
            <w:r>
              <w:rPr>
                <w:sz w:val="22"/>
                <w:szCs w:val="22"/>
                <w:highlight w:val="none"/>
              </w:rPr>
              <w:t xml:space="preserve">с 1-го по 3-й рабочий день после  отчетного года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1-ООПТ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особо охраняемых природных территориях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25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4-ОС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текущих затратах на охрану окружающей среды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4-кооператив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сельскохозяйственных потребительских кооперативов (за исключением перерабатывающих, снабженческо-сбытовых и кредитных)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по </w:t>
              <w:br/>
              <w:t xml:space="preserve">25-е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21-СХ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реализации сельскохозяйственной  продукции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11 по 15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№ 21-СХ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вывозе сельскохозяйственной продукции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11 по 15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9-СХ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внесении удобрений,  проведении работ по химической мелиорации земель и применяемых почвозащитных агротехнологиях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по </w:t>
              <w:br/>
              <w:t xml:space="preserve">12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10-МЕХ (краткая)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тракторов, сельскохозяйственных машин и энергетических мощностей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по </w:t>
              <w:br/>
              <w:t xml:space="preserve">20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3-фермер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производстве продукции животноводства и поголовье скота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4 по 10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24-СХ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состоянии животноводства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4 по 12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2-ТП (охота)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охоте и охотничьем  хозяйстве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4 февраля по 21 марта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0609040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1-ЛХ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воспроизводстве лесов и лесоразведении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18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0609045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12-ЛХ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защите лесов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22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611005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5-СБ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Сведения о переработке картофеля, овощей и плодово-ягодной продукции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23 по 30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29-СХ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сборе урожая сельскохозяйственных  культур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 раз в год, с 13 октября по 21 ноября отчетного периода (10 января после отчетного периода)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4-СХ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итогах сева под урожай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 раз в год, с 30 апреля по 15 июня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611026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№ 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поголовье скота в хозяйствах населения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 раз в год, с 15 по 20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611001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1-фермер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Сведения об итогах сева под урожай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год, с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 30 апреля по 15 июня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611002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2-фермер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сборе урожая сельскохозяйственных культур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 октября (по состоянию на 1 октября), </w:t>
              <w:br/>
              <w:t xml:space="preserve">с 13 октября по 21 ноября отчетного года, 10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0601022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1-МО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объектах инфраструктуры муниципального образования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апреля по 1 июня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сводных статистических работ и общественных связей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0601023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 № 1-МО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Показатели для оценки эффективности деятельности органов местного самоуправления, муниципальных, городских округов и муниципальных районов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апреля по 25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сводных статистических работ и общественных связей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и движении основных фондов (средств) и других нефинансовых активов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 (краткая)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и движении основных фондов (средств) некоммерческих организаций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 (сделка)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сделках с основными фондами на вторичном рынке и сдаче их в аренду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25 мая по 1 июля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11-НА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наличии, движении и составе обращающихся контрактов, договоров аренды, лицензий, маркетинговых активов и гудвилла (деловой репутации организации)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25 мая по 30 июня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1-ПРИБ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прибывших гражданах Российской Федерации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месячная, на 3-й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158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1-ВЫБ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выбывших гражданах Российской Федерации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месячная, на 3-й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159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1-ПРИБ_ИнГр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прибывших иностранных гражданах и лицах без гражданства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месячная, на 3-й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1-ВЫБ_ИнГр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выбывших иностранных гражданах и лицах без гражданства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месячная, на 3-й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609302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1-здрав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организации, оказывающей услуги по медицинской помощи 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 10 марта по 10 апреля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</w:p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58-11-07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609304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7-травматизм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травматизме на производстве и профессиональных заболеваниях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февраля по 1 марта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58-11-07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603023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2-соцподдержка 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nos" w:hAnsi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I полугодие – с 1 по 15 июля после отчетного периода;</w:t>
              <w:br/>
              <w:t xml:space="preserve">Год – с 3 по 10 февраля после отчетного периода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0603026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1-соцвыплаты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объемах социальных выплат населению по муниципальным, городским округам и муниципальным районам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1 сентября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0603027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3-соцподдержка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реализации мер социальной поддержки отдельных категорий граждан за счет средств консолидированного бюджета субъекта Российской Федерации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января по 10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0603035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1-СОЦ (Н)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величине прожиточного минимума, установленной в субъекте Российской Федерации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на 2-й рабочий день после официального опубликования нормативного правового акта, устанавливающего величину прожиточного минимума в целом по субъекту Российской Федерации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</w:tbl>
    <w:p>
      <w:pPr>
        <w:rPr>
          <w:rFonts w:ascii="Tinos" w:hAnsi="Tinos" w:cs="Tinos"/>
          <w:sz w:val="22"/>
          <w:szCs w:val="22"/>
        </w:rPr>
      </w:pPr>
      <w:r>
        <w:rPr>
          <w:rFonts w:ascii="Tinos" w:hAnsi="Tinos" w:eastAsia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</w:p>
    <w:sectPr>
      <w:footnotePr/>
      <w:endnotePr/>
      <w:type w:val="nextPage"/>
      <w:pgSz w:w="16850" w:h="11906" w:orient="landscape"/>
      <w:pgMar w:top="567" w:right="567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ourier New">
    <w:panose1 w:val="02070409020205020404"/>
  </w:font>
  <w:font w:name="Tahoma">
    <w:panose1 w:val="020B0604030504040204"/>
  </w:font>
  <w:font w:name="Noto Sans Devanagari">
    <w:panose1 w:val="020B050204050402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9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uiPriority w:val="1"/>
    <w:qFormat/>
    <w:pPr>
      <w:widowControl w:val="off"/>
    </w:pPr>
    <w:rPr>
      <w:rFonts w:ascii="Times New Roman" w:hAnsi="Times New Roman" w:eastAsia="Times New Roman" w:cs="Times New Roman"/>
      <w:lang w:val="ru-RU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Текст у виносці Знак"/>
    <w:basedOn w:val="830"/>
    <w:uiPriority w:val="99"/>
    <w:semiHidden/>
    <w:qFormat/>
    <w:rPr>
      <w:rFonts w:ascii="Segoe UI" w:hAnsi="Segoe UI" w:eastAsia="Times New Roman" w:cs="Segoe UI"/>
      <w:sz w:val="18"/>
      <w:szCs w:val="18"/>
      <w:lang w:val="ru-RU"/>
    </w:rPr>
  </w:style>
  <w:style w:type="character" w:styleId="834">
    <w:name w:val="page number"/>
    <w:basedOn w:val="830"/>
    <w:semiHidden/>
    <w:qFormat/>
  </w:style>
  <w:style w:type="character" w:styleId="835" w:customStyle="1">
    <w:name w:val="Дата Знак"/>
    <w:basedOn w:val="830"/>
    <w:semiHidden/>
    <w:qFormat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836" w:customStyle="1">
    <w:name w:val="Заголовок"/>
    <w:basedOn w:val="829"/>
    <w:next w:val="837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7">
    <w:name w:val="Body Text"/>
    <w:basedOn w:val="829"/>
    <w:pPr>
      <w:spacing w:after="140" w:line="276" w:lineRule="auto"/>
    </w:pPr>
  </w:style>
  <w:style w:type="paragraph" w:styleId="838">
    <w:name w:val="List"/>
    <w:basedOn w:val="837"/>
    <w:rPr>
      <w:rFonts w:ascii="PT Astra Serif" w:hAnsi="PT Astra Serif" w:cs="Noto Sans Devanagari"/>
    </w:rPr>
  </w:style>
  <w:style w:type="paragraph" w:styleId="839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40" w:customStyle="1">
    <w:name w:val="Указатель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1">
    <w:name w:val="List Paragraph"/>
    <w:basedOn w:val="829"/>
    <w:uiPriority w:val="1"/>
    <w:qFormat/>
  </w:style>
  <w:style w:type="paragraph" w:styleId="842" w:customStyle="1">
    <w:name w:val="Table Paragraph"/>
    <w:basedOn w:val="829"/>
    <w:uiPriority w:val="1"/>
    <w:qFormat/>
  </w:style>
  <w:style w:type="paragraph" w:styleId="843">
    <w:name w:val="Balloon Text"/>
    <w:basedOn w:val="829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844">
    <w:name w:val="Date"/>
    <w:basedOn w:val="829"/>
    <w:next w:val="829"/>
    <w:semiHidden/>
    <w:qFormat/>
    <w:pPr>
      <w:widowControl/>
    </w:pPr>
    <w:rPr>
      <w:sz w:val="20"/>
      <w:szCs w:val="20"/>
      <w:lang w:eastAsia="ru-RU"/>
    </w:rPr>
  </w:style>
  <w:style w:type="table" w:styleId="845" w:customStyle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Table Grid"/>
    <w:basedOn w:val="83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customStyle="1">
    <w:name w:val="Текст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C496-6057-4211-AFC3-9D680E8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&lt;CAEEEDF2E0EAF2FB20F1EFE5F6E8E0EBE8F1F2EEE2203230323120EAEEF0F0E5EAF2E8F02E786C7378&gt;</dc:title>
  <dc:subject/>
  <dc:creator>P61_BrotskayaVU</dc:creator>
  <dc:description/>
  <dc:language>ru-RU</dc:language>
  <cp:revision>117</cp:revision>
  <dcterms:created xsi:type="dcterms:W3CDTF">2023-01-09T10:59:00Z</dcterms:created>
  <dcterms:modified xsi:type="dcterms:W3CDTF">2024-02-07T07:10:59Z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2022-11-29T00:00:00Z</vt:filetime>
  </property>
</Properties>
</file>